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06F" w:rsidRPr="0014106F" w:rsidRDefault="0014106F" w:rsidP="0014106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t>Десять   прави</w:t>
      </w:r>
      <w:r w:rsidRPr="0014106F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л 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 семейной   жизн</w:t>
      </w:r>
      <w:r w:rsidRPr="0014106F">
        <w:rPr>
          <w:rFonts w:ascii="Times New Roman" w:hAnsi="Times New Roman" w:cs="Times New Roman"/>
          <w:b/>
          <w:color w:val="000000"/>
          <w:sz w:val="32"/>
          <w:szCs w:val="32"/>
        </w:rPr>
        <w:t>и</w:t>
      </w:r>
    </w:p>
    <w:p w:rsidR="0014106F" w:rsidRPr="0014106F" w:rsidRDefault="0014106F" w:rsidP="001410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Эти правила помогут не только добиться равновесия в семейной жизни взрослых, но и создать правильное представление о семье для детей, а </w:t>
      </w:r>
      <w:proofErr w:type="gramStart"/>
      <w:r>
        <w:rPr>
          <w:rFonts w:ascii="Times New Roman" w:hAnsi="Times New Roman" w:cs="Times New Roman"/>
          <w:i/>
          <w:color w:val="000000"/>
          <w:sz w:val="28"/>
          <w:szCs w:val="28"/>
        </w:rPr>
        <w:t>так</w:t>
      </w:r>
      <w:proofErr w:type="gramEnd"/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же   овладеть представителям </w:t>
      </w:r>
      <w:r w:rsidRPr="0014106F">
        <w:rPr>
          <w:rFonts w:ascii="Times New Roman" w:hAnsi="Times New Roman" w:cs="Times New Roman"/>
          <w:i/>
          <w:color w:val="000000"/>
          <w:sz w:val="28"/>
          <w:szCs w:val="28"/>
        </w:rPr>
        <w:t>подрастающего поколения нравственной культурой в сфере взаимоотношений полов.</w:t>
      </w:r>
    </w:p>
    <w:p w:rsidR="0014106F" w:rsidRDefault="0014106F" w:rsidP="0014106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06F">
        <w:rPr>
          <w:rFonts w:ascii="Times New Roman" w:hAnsi="Times New Roman" w:cs="Times New Roman"/>
          <w:b/>
          <w:color w:val="000000"/>
          <w:sz w:val="28"/>
          <w:szCs w:val="28"/>
        </w:rPr>
        <w:t>1. Семейная азбука начинается с местоимения «Мы».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Каждый из супругов должен «приглушить» свое «Я» и все воспринимать, делать и строить свою жизнь с позиции «Мы». Соблюдение этого правила серьезно пополнит семейную жизнь счастьем, взаимопониманием, радостью.</w:t>
      </w:r>
    </w:p>
    <w:p w:rsidR="0014106F" w:rsidRDefault="0014106F" w:rsidP="0014106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06F">
        <w:rPr>
          <w:rFonts w:ascii="Times New Roman" w:hAnsi="Times New Roman" w:cs="Times New Roman"/>
          <w:b/>
          <w:color w:val="000000"/>
          <w:sz w:val="28"/>
          <w:szCs w:val="28"/>
        </w:rPr>
        <w:t>2. Спеши повторить хорошее.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Сделал хорошее дело, спеши еще сделать хорошее для супруга, для семьи. Это наполнит счастьем не только того, для кого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сделано то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хорошее, но и самого делающего добро.</w:t>
      </w:r>
    </w:p>
    <w:p w:rsidR="0014106F" w:rsidRDefault="0014106F" w:rsidP="0014106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06F">
        <w:rPr>
          <w:rFonts w:ascii="Times New Roman" w:hAnsi="Times New Roman" w:cs="Times New Roman"/>
          <w:b/>
          <w:color w:val="000000"/>
          <w:sz w:val="28"/>
          <w:szCs w:val="28"/>
        </w:rPr>
        <w:t>3. Остановлюсь в гневе.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Мудрое правило: не спеши излить свой гнев, подумай, осмысли ситуацию, умей понять и простить супруга.</w:t>
      </w:r>
    </w:p>
    <w:p w:rsidR="0014106F" w:rsidRDefault="0014106F" w:rsidP="0014106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06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4. Если ты (он) уверена, что он (она) виноват, то ищи причину в себе.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истинном смысле во взаимоотношениях супругов в конкретных ситуациях почти всегда виноваты оба, и если случится проступок, в котором явно виноват один из супругов, то почва для проступка была, возможно, когда-то подготовлена другим супругом.</w:t>
      </w:r>
    </w:p>
    <w:p w:rsidR="0014106F" w:rsidRDefault="0014106F" w:rsidP="0014106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7CBE">
        <w:rPr>
          <w:rFonts w:ascii="Times New Roman" w:hAnsi="Times New Roman" w:cs="Times New Roman"/>
          <w:b/>
          <w:color w:val="000000"/>
          <w:sz w:val="28"/>
          <w:szCs w:val="28"/>
        </w:rPr>
        <w:t>5. Каждый шаг навстречу равен многим дням радости, каждый шаг в сторону от семьи, от супруга – многим горьким дням.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молодых же семьях часто бывает наоборот – поссорились супруги, ни один из них не хочет сделать шаг навстречу, ждет, когда это сделает другой. А иногда еще ху</w:t>
      </w:r>
      <w:r w:rsidR="005B7CBE">
        <w:rPr>
          <w:rFonts w:ascii="Times New Roman" w:hAnsi="Times New Roman" w:cs="Times New Roman"/>
          <w:color w:val="000000"/>
          <w:sz w:val="28"/>
          <w:szCs w:val="28"/>
        </w:rPr>
        <w:t>же того – действует по принципу: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«ты мне сделал плохо, а я тебе еще хуже сделаю», как говорится, «зуб за зуб». Все это приводит к серьезным разногласиям в семье.</w:t>
      </w:r>
    </w:p>
    <w:p w:rsidR="0014106F" w:rsidRDefault="0014106F" w:rsidP="0014106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7CB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6. Доброе слово – хорошо, а доброе дело – лучше. </w:t>
      </w:r>
      <w:r>
        <w:rPr>
          <w:rFonts w:ascii="Times New Roman" w:hAnsi="Times New Roman" w:cs="Times New Roman"/>
          <w:color w:val="000000"/>
          <w:sz w:val="28"/>
          <w:szCs w:val="28"/>
        </w:rPr>
        <w:t>Безусловно, везде доброе дело лучше, чем доброе слово. Но в семейных отношениях иногда доброе слово значит не меньше, чем доброе дело.</w:t>
      </w:r>
    </w:p>
    <w:p w:rsidR="0014106F" w:rsidRDefault="0014106F" w:rsidP="0014106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7CBE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7. Умей не только вставать на место </w:t>
      </w:r>
      <w:proofErr w:type="gramStart"/>
      <w:r w:rsidRPr="005B7CBE">
        <w:rPr>
          <w:rFonts w:ascii="Times New Roman" w:hAnsi="Times New Roman" w:cs="Times New Roman"/>
          <w:b/>
          <w:color w:val="000000"/>
          <w:sz w:val="28"/>
          <w:szCs w:val="28"/>
        </w:rPr>
        <w:t>другого</w:t>
      </w:r>
      <w:proofErr w:type="gramEnd"/>
      <w:r w:rsidRPr="005B7CBE">
        <w:rPr>
          <w:rFonts w:ascii="Times New Roman" w:hAnsi="Times New Roman" w:cs="Times New Roman"/>
          <w:b/>
          <w:color w:val="000000"/>
          <w:sz w:val="28"/>
          <w:szCs w:val="28"/>
        </w:rPr>
        <w:t>, но достойно встать на свое в данной ситуации.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Это умение само не приходит, его необходимо терпеливо и настойчиво воспитывать у детей.</w:t>
      </w:r>
    </w:p>
    <w:p w:rsidR="0014106F" w:rsidRDefault="0014106F" w:rsidP="0014106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7CBE">
        <w:rPr>
          <w:rFonts w:ascii="Times New Roman" w:hAnsi="Times New Roman" w:cs="Times New Roman"/>
          <w:b/>
          <w:color w:val="000000"/>
          <w:sz w:val="28"/>
          <w:szCs w:val="28"/>
        </w:rPr>
        <w:t>8. Не верит тот, кто сам обманывает.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Семейные отношения строятся на доверии друг </w:t>
      </w:r>
      <w:r w:rsidR="005B7CBE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 w:cs="Times New Roman"/>
          <w:color w:val="000000"/>
          <w:sz w:val="28"/>
          <w:szCs w:val="28"/>
        </w:rPr>
        <w:t>другу. Следует воспитывать у молодежи стремление сохранить это доверие, оправдать его.</w:t>
      </w:r>
    </w:p>
    <w:p w:rsidR="0014106F" w:rsidRPr="005B7CBE" w:rsidRDefault="0014106F" w:rsidP="0014106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B7CBE">
        <w:rPr>
          <w:rFonts w:ascii="Times New Roman" w:hAnsi="Times New Roman" w:cs="Times New Roman"/>
          <w:b/>
          <w:color w:val="000000"/>
          <w:sz w:val="28"/>
          <w:szCs w:val="28"/>
        </w:rPr>
        <w:t>9. Быть другом его (ее) друзей, тогда и твои друзья станут его (ее) друзьями.</w:t>
      </w:r>
    </w:p>
    <w:p w:rsidR="0014106F" w:rsidRPr="005B7CBE" w:rsidRDefault="0014106F" w:rsidP="0014106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B7CB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10. Никто не стремится любить тещу и свекровь, но </w:t>
      </w:r>
      <w:proofErr w:type="gramStart"/>
      <w:r w:rsidRPr="005B7CBE">
        <w:rPr>
          <w:rFonts w:ascii="Times New Roman" w:hAnsi="Times New Roman" w:cs="Times New Roman"/>
          <w:b/>
          <w:color w:val="000000"/>
          <w:sz w:val="28"/>
          <w:szCs w:val="28"/>
        </w:rPr>
        <w:t>готовы</w:t>
      </w:r>
      <w:proofErr w:type="gramEnd"/>
      <w:r w:rsidRPr="005B7CB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любить двух мам.</w:t>
      </w:r>
    </w:p>
    <w:p w:rsidR="00000000" w:rsidRDefault="00764EC4">
      <w:pPr>
        <w:rPr>
          <w:noProof/>
        </w:rPr>
      </w:pPr>
    </w:p>
    <w:p w:rsidR="00144BD3" w:rsidRDefault="00144BD3">
      <w:pPr>
        <w:rPr>
          <w:noProof/>
        </w:rPr>
      </w:pPr>
    </w:p>
    <w:p w:rsidR="00144BD3" w:rsidRDefault="00144BD3" w:rsidP="00144BD3">
      <w:pPr>
        <w:jc w:val="center"/>
      </w:pPr>
      <w:r>
        <w:rPr>
          <w:noProof/>
        </w:rPr>
        <w:drawing>
          <wp:inline distT="0" distB="0" distL="0" distR="0">
            <wp:extent cx="1971040" cy="1876425"/>
            <wp:effectExtent l="19050" t="0" r="0" b="0"/>
            <wp:docPr id="3" name="Рисунок 1" descr="C:\Documents and Settings\Администратор\Мои документы\Мои рисунки\PUB60COR\PE00489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Мои документы\Мои рисунки\PUB60COR\PE00489_.WM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04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BD3" w:rsidRDefault="00C71F91" w:rsidP="00144BD3">
      <w:pPr>
        <w:jc w:val="center"/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22.1pt;margin-top:12.6pt;width:236.6pt;height:496.55pt;z-index:251658240">
            <v:textbox style="layout-flow:vertical;mso-layout-flow-alt:bottom-to-top">
              <w:txbxContent>
                <w:p w:rsidR="00C71F91" w:rsidRDefault="00C71F91" w:rsidP="00C71F9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</w:pPr>
                  <w:r w:rsidRPr="00C71F91"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  <w:t>Десять правил семейной жизни</w:t>
                  </w:r>
                </w:p>
                <w:p w:rsidR="00C71F91" w:rsidRPr="00C71F91" w:rsidRDefault="00C71F91" w:rsidP="00C71F9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44"/>
                      <w:szCs w:val="44"/>
                    </w:rPr>
                  </w:pPr>
                  <w:r w:rsidRPr="00C71F91">
                    <w:rPr>
                      <w:rFonts w:ascii="Times New Roman" w:hAnsi="Times New Roman" w:cs="Times New Roman"/>
                      <w:b/>
                      <w:i/>
                      <w:sz w:val="44"/>
                      <w:szCs w:val="44"/>
                    </w:rPr>
                    <w:drawing>
                      <wp:inline distT="0" distB="0" distL="0" distR="0">
                        <wp:extent cx="1195573" cy="1247131"/>
                        <wp:effectExtent l="38100" t="0" r="23627" b="0"/>
                        <wp:docPr id="16" name="Рисунок 4" descr="AN00790_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N00790_.WMF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 rot="16200000">
                                  <a:off x="0" y="0"/>
                                  <a:ext cx="1216651" cy="12691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71F91">
                    <w:rPr>
                      <w:rFonts w:ascii="Times New Roman" w:hAnsi="Times New Roman" w:cs="Times New Roman"/>
                      <w:b/>
                      <w:i/>
                      <w:sz w:val="44"/>
                      <w:szCs w:val="44"/>
                    </w:rPr>
                    <w:t>или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44"/>
                      <w:szCs w:val="4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44"/>
                      <w:szCs w:val="4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44"/>
                      <w:szCs w:val="4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44"/>
                      <w:szCs w:val="4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44"/>
                      <w:szCs w:val="4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44"/>
                      <w:szCs w:val="44"/>
                    </w:rPr>
                    <w:tab/>
                  </w:r>
                </w:p>
                <w:p w:rsidR="00C71F91" w:rsidRDefault="00C71F91" w:rsidP="00C71F9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noProof/>
                      <w:sz w:val="44"/>
                      <w:szCs w:val="44"/>
                    </w:rPr>
                  </w:pPr>
                  <w:r w:rsidRPr="00C71F91">
                    <w:rPr>
                      <w:rFonts w:ascii="Times New Roman" w:hAnsi="Times New Roman" w:cs="Times New Roman"/>
                      <w:b/>
                      <w:i/>
                      <w:sz w:val="44"/>
                      <w:szCs w:val="44"/>
                    </w:rPr>
                    <w:t xml:space="preserve">рекомендации родителям по половому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44"/>
                      <w:szCs w:val="44"/>
                    </w:rPr>
                    <w:t>воспитанию детей</w:t>
                  </w:r>
                </w:p>
                <w:p w:rsidR="00C71F91" w:rsidRPr="00C71F91" w:rsidRDefault="00C71F91" w:rsidP="00C71F91">
                  <w:pPr>
                    <w:jc w:val="right"/>
                    <w:rPr>
                      <w:rFonts w:ascii="Times New Roman" w:hAnsi="Times New Roman" w:cs="Times New Roman"/>
                      <w:b/>
                      <w:i/>
                      <w:sz w:val="44"/>
                      <w:szCs w:val="44"/>
                    </w:rPr>
                  </w:pPr>
                </w:p>
              </w:txbxContent>
            </v:textbox>
          </v:shape>
        </w:pict>
      </w:r>
    </w:p>
    <w:sectPr w:rsidR="00144BD3" w:rsidSect="0014106F">
      <w:pgSz w:w="16838" w:h="11906" w:orient="landscape"/>
      <w:pgMar w:top="851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4106F"/>
    <w:rsid w:val="0014106F"/>
    <w:rsid w:val="00144BD3"/>
    <w:rsid w:val="005B7CBE"/>
    <w:rsid w:val="00764EC4"/>
    <w:rsid w:val="00A456AA"/>
    <w:rsid w:val="00C71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7C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2009-06-26T07:11:00Z</cp:lastPrinted>
  <dcterms:created xsi:type="dcterms:W3CDTF">2009-06-26T05:39:00Z</dcterms:created>
  <dcterms:modified xsi:type="dcterms:W3CDTF">2009-06-26T07:11:00Z</dcterms:modified>
</cp:coreProperties>
</file>